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377A1" w14:textId="77777777" w:rsidR="00435D9A" w:rsidRPr="00435D9A" w:rsidRDefault="00435D9A" w:rsidP="00435D9A">
      <w:pPr>
        <w:spacing w:after="0"/>
        <w:ind w:firstLine="709"/>
        <w:jc w:val="center"/>
      </w:pPr>
      <w:r w:rsidRPr="00435D9A">
        <w:t>Перечень</w:t>
      </w:r>
    </w:p>
    <w:p w14:paraId="14C111F7" w14:textId="77777777" w:rsidR="00435D9A" w:rsidRPr="00435D9A" w:rsidRDefault="00435D9A" w:rsidP="00435D9A">
      <w:pPr>
        <w:spacing w:after="0"/>
        <w:ind w:firstLine="709"/>
        <w:jc w:val="center"/>
      </w:pPr>
      <w:r w:rsidRPr="00435D9A">
        <w:t>нормативных правовых актов, содержащих обязательные требования, оценка соблюдения которых является предметом муниципального контроля благоустройства, осуществляемого администрацией Свердловского городского поселение на подведомственной территории и меры ответственности, применяемые при нарушении обязательных требований (далее – МКБ)</w:t>
      </w:r>
    </w:p>
    <w:p w14:paraId="4DDAE63B" w14:textId="77777777" w:rsidR="00435D9A" w:rsidRPr="00435D9A" w:rsidRDefault="00435D9A" w:rsidP="00435D9A">
      <w:pPr>
        <w:spacing w:after="0"/>
        <w:ind w:firstLine="709"/>
        <w:jc w:val="both"/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7160"/>
      </w:tblGrid>
      <w:tr w:rsidR="00435D9A" w:rsidRPr="00435D9A" w14:paraId="4A788E1C" w14:textId="77777777" w:rsidTr="00780378">
        <w:trPr>
          <w:trHeight w:val="78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336F" w14:textId="77777777" w:rsidR="00435D9A" w:rsidRPr="00435D9A" w:rsidRDefault="00435D9A" w:rsidP="00435D9A">
            <w:pPr>
              <w:spacing w:after="0"/>
            </w:pPr>
            <w:r w:rsidRPr="00435D9A">
              <w:t>Реквизиты НПА оценка соблюдения которых является предметом МКБ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0688" w14:textId="77777777" w:rsidR="00435D9A" w:rsidRPr="00435D9A" w:rsidRDefault="00435D9A" w:rsidP="00435D9A">
            <w:pPr>
              <w:spacing w:after="0"/>
              <w:jc w:val="both"/>
            </w:pPr>
            <w:r w:rsidRPr="00435D9A">
              <w:t>Меры ответственности, применяемые при нарушении, обязательных требований оценка соблюдения которых является предметом МКБ</w:t>
            </w:r>
          </w:p>
        </w:tc>
      </w:tr>
      <w:tr w:rsidR="00435D9A" w:rsidRPr="00435D9A" w14:paraId="549E0F7B" w14:textId="77777777" w:rsidTr="00780378">
        <w:trPr>
          <w:trHeight w:val="27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A802" w14:textId="28448AE8" w:rsidR="00435D9A" w:rsidRPr="00435D9A" w:rsidRDefault="00435D9A" w:rsidP="00435D9A">
            <w:pPr>
              <w:spacing w:after="0"/>
            </w:pPr>
            <w:r w:rsidRPr="00435D9A">
              <w:t xml:space="preserve">Правила благоустройства территории </w:t>
            </w:r>
            <w:r w:rsidR="0026275F">
              <w:t xml:space="preserve">Свердловского городского </w:t>
            </w:r>
            <w:r w:rsidRPr="00435D9A">
              <w:t xml:space="preserve">поселения Всеволожского муниципального района Ленинградской области (утверждены решением совета депутатов поселения от </w:t>
            </w:r>
            <w:r w:rsidR="0026275F">
              <w:t>14</w:t>
            </w:r>
            <w:r w:rsidRPr="00435D9A">
              <w:t>.</w:t>
            </w:r>
            <w:r w:rsidR="0026275F">
              <w:t>10</w:t>
            </w:r>
            <w:r w:rsidRPr="00435D9A">
              <w:t>.20</w:t>
            </w:r>
            <w:r w:rsidR="0026275F">
              <w:t>21</w:t>
            </w:r>
            <w:r w:rsidRPr="00435D9A">
              <w:t>№2</w:t>
            </w:r>
            <w:r w:rsidR="0026275F">
              <w:t>0</w:t>
            </w:r>
            <w:r w:rsidR="00780378">
              <w:t>)</w:t>
            </w:r>
            <w:r w:rsidRPr="00435D9A">
              <w:t xml:space="preserve">, </w:t>
            </w:r>
            <w:r w:rsidR="00780378">
              <w:t xml:space="preserve">(внесение изменений  от 06.04.2023 №9) </w:t>
            </w:r>
            <w:r w:rsidRPr="00435D9A">
              <w:t xml:space="preserve">опубликованы на сайте администрации в сети </w:t>
            </w:r>
            <w:r w:rsidR="00780378" w:rsidRPr="00435D9A">
              <w:t>Интернет</w:t>
            </w:r>
            <w:r w:rsidRPr="00435D9A">
              <w:t xml:space="preserve">, в разделе </w:t>
            </w:r>
            <w:r w:rsidR="00780378" w:rsidRPr="00780378">
              <w:t>Муниципальные услуги</w:t>
            </w:r>
            <w:r w:rsidRPr="00435D9A">
              <w:t xml:space="preserve"> – </w:t>
            </w:r>
            <w:r w:rsidR="00780378" w:rsidRPr="00780378">
              <w:t>Муниципальный контроль</w:t>
            </w:r>
            <w:r w:rsidRPr="00435D9A">
              <w:t xml:space="preserve"> –муниципальный контроль с сфере благоустройства</w:t>
            </w:r>
            <w:r w:rsidR="00780378">
              <w:t xml:space="preserve"> </w:t>
            </w:r>
            <w:r w:rsidR="00780378" w:rsidRPr="00435D9A">
              <w:t>–</w:t>
            </w:r>
            <w:r w:rsidR="00780378">
              <w:t xml:space="preserve"> </w:t>
            </w:r>
            <w:r w:rsidR="00780378" w:rsidRPr="00780378">
              <w:t>Нормативно-правовые акты</w:t>
            </w:r>
            <w:r w:rsidRPr="00435D9A">
              <w:t xml:space="preserve"> </w:t>
            </w:r>
            <w:r w:rsidR="00780378" w:rsidRPr="00435D9A">
              <w:t>–</w:t>
            </w:r>
            <w:r w:rsidR="00780378">
              <w:t xml:space="preserve"> </w:t>
            </w:r>
            <w:r w:rsidRPr="00435D9A">
              <w:t xml:space="preserve">Правила благоустройства, см. по ссылке </w:t>
            </w:r>
            <w:r w:rsidR="00780378" w:rsidRPr="00780378">
              <w:t>https://sverdlovo-adm.ru/gosserv/municzipalnyij-kontrol/municzipalnyij-kontrol-v-sfere-blagoustrojstva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146A" w14:textId="77777777" w:rsidR="00435D9A" w:rsidRPr="00435D9A" w:rsidRDefault="00435D9A" w:rsidP="00435D9A">
            <w:pPr>
              <w:spacing w:after="0"/>
              <w:jc w:val="both"/>
            </w:pPr>
            <w:r w:rsidRPr="00435D9A">
              <w:t>Закон Ленинградской области от 02.07.2003 №47оз «Об административных правонарушениях»</w:t>
            </w:r>
          </w:p>
        </w:tc>
      </w:tr>
      <w:tr w:rsidR="00435D9A" w:rsidRPr="00435D9A" w14:paraId="49E90D59" w14:textId="77777777" w:rsidTr="00780378">
        <w:trPr>
          <w:trHeight w:val="787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CDE1" w14:textId="77777777" w:rsidR="00435D9A" w:rsidRPr="00435D9A" w:rsidRDefault="00435D9A" w:rsidP="00435D9A">
            <w:pPr>
              <w:spacing w:after="0"/>
              <w:ind w:firstLine="709"/>
              <w:jc w:val="both"/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FD19" w14:textId="0F6763A7" w:rsidR="00435D9A" w:rsidRDefault="00435D9A" w:rsidP="00435D9A">
            <w:pPr>
              <w:spacing w:after="0"/>
              <w:jc w:val="both"/>
            </w:pPr>
            <w:r w:rsidRPr="00435D9A">
              <w:rPr>
                <w:b/>
              </w:rPr>
              <w:t>ст.2.2.</w:t>
            </w:r>
            <w:r w:rsidRPr="00435D9A">
              <w:t xml:space="preserve"> Нарушение установленных законодательством Ленинградской области требований, предъявляемых к содержанию и выгулу домашних </w:t>
            </w:r>
            <w:r>
              <w:t>животных.</w:t>
            </w:r>
          </w:p>
          <w:p w14:paraId="5E07E32F" w14:textId="77777777" w:rsidR="00435D9A" w:rsidRDefault="00435D9A" w:rsidP="00435D9A">
            <w:pPr>
              <w:spacing w:after="0"/>
              <w:jc w:val="both"/>
            </w:pPr>
            <w:r w:rsidRPr="00435D9A">
              <w:t>ч.1. влечет предупреждение или наложение административного штрафа на граждан в размере от одной тысячи рублей до двух тысяч рублей.</w:t>
            </w:r>
            <w:r>
              <w:t xml:space="preserve"> </w:t>
            </w:r>
          </w:p>
          <w:p w14:paraId="1200570C" w14:textId="0C66C7B3" w:rsidR="00435D9A" w:rsidRPr="00435D9A" w:rsidRDefault="00435D9A" w:rsidP="00435D9A">
            <w:pPr>
              <w:spacing w:after="0"/>
              <w:jc w:val="both"/>
            </w:pPr>
            <w:r w:rsidRPr="00435D9A">
              <w:t>ч.2. влечет наложение административного штрафа на граждан в размере от двух тысяч рублей до трех тысяч рублей.</w:t>
            </w:r>
          </w:p>
          <w:p w14:paraId="32182E51" w14:textId="6FA37503" w:rsidR="00435D9A" w:rsidRPr="00435D9A" w:rsidRDefault="00435D9A" w:rsidP="00435D9A">
            <w:pPr>
              <w:spacing w:after="0"/>
              <w:jc w:val="both"/>
            </w:pPr>
            <w:r w:rsidRPr="00435D9A">
              <w:t>ч.3. влечет наложение административного штрафа на граждан в размере от одной тысячи рублей до двух тысяч рублей.</w:t>
            </w:r>
          </w:p>
          <w:p w14:paraId="64B5B3CA" w14:textId="77777777" w:rsidR="00435D9A" w:rsidRPr="00435D9A" w:rsidRDefault="00435D9A" w:rsidP="00435D9A">
            <w:pPr>
              <w:spacing w:after="0"/>
              <w:jc w:val="both"/>
            </w:pPr>
            <w:r w:rsidRPr="00435D9A">
              <w:t>ч.4. влечет наложение административного штрафа на родителей или иных законных представителей несовершеннолетних, не достигших четырнадцати лет, в размере от двух тысяч рублей до трех тысяч рублей.</w:t>
            </w:r>
          </w:p>
          <w:p w14:paraId="29BF2879" w14:textId="77777777" w:rsidR="00435D9A" w:rsidRPr="00435D9A" w:rsidRDefault="00435D9A" w:rsidP="00435D9A">
            <w:pPr>
              <w:spacing w:after="0"/>
              <w:jc w:val="both"/>
            </w:pPr>
            <w:r w:rsidRPr="00435D9A">
              <w:t>ч.5. влечет наложение административного штрафа на граждан в размере от двух тысяч рублей до трех тысяч рублей.</w:t>
            </w:r>
          </w:p>
          <w:p w14:paraId="25806680" w14:textId="77777777" w:rsidR="00435D9A" w:rsidRPr="00435D9A" w:rsidRDefault="00435D9A" w:rsidP="00435D9A">
            <w:pPr>
              <w:spacing w:after="0"/>
              <w:jc w:val="both"/>
            </w:pPr>
            <w:r w:rsidRPr="00435D9A">
              <w:t>ч.6. влечет наложение административного штрафа на граждан в размере от двух тысяч рублей до трех тысяч рублей. животных</w:t>
            </w:r>
          </w:p>
        </w:tc>
      </w:tr>
      <w:tr w:rsidR="00435D9A" w:rsidRPr="00435D9A" w14:paraId="531E0AF7" w14:textId="77777777" w:rsidTr="00780378">
        <w:trPr>
          <w:trHeight w:val="787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E8CD" w14:textId="77777777" w:rsidR="00435D9A" w:rsidRPr="00435D9A" w:rsidRDefault="00435D9A" w:rsidP="00435D9A">
            <w:pPr>
              <w:spacing w:after="0"/>
              <w:ind w:firstLine="709"/>
              <w:jc w:val="both"/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AF4E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rPr>
                <w:b/>
              </w:rPr>
              <w:t>ст.3.3.</w:t>
            </w:r>
            <w:r w:rsidRPr="00435D9A">
              <w:t xml:space="preserve"> Торговля в не отведенных для этого местах влечет наложение административного штрафа на граждан в размере от одной тысячи пятисот рублей до пяти тысяч рублей; на должностных лиц и лиц, осуществляющих предпринимательскую деятельность без образования юридического лица, - от пяти тысяч рублей до двадцати тысяч рублей; на юридических лиц - от десяти тысяч рублей до сорока тысяч рублей.</w:t>
            </w:r>
          </w:p>
        </w:tc>
      </w:tr>
      <w:tr w:rsidR="00435D9A" w:rsidRPr="00435D9A" w14:paraId="431ACCC5" w14:textId="77777777" w:rsidTr="00780378">
        <w:trPr>
          <w:trHeight w:val="787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9872" w14:textId="77777777" w:rsidR="00435D9A" w:rsidRPr="00435D9A" w:rsidRDefault="00435D9A" w:rsidP="00435D9A">
            <w:pPr>
              <w:spacing w:after="0"/>
              <w:ind w:firstLine="709"/>
              <w:jc w:val="both"/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2AC6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rPr>
                <w:b/>
              </w:rPr>
              <w:t>ст.3.7.</w:t>
            </w:r>
            <w:r w:rsidRPr="00435D9A">
              <w:t xml:space="preserve"> Размещение нестационарных торговых объектов с нарушением схемы размещения нестационарных торговых объектов</w:t>
            </w:r>
          </w:p>
          <w:p w14:paraId="0335D436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t>влечет наложение административного штрафа на граждан в размере от трех тысяч рублей до пяти тысяч рублей; на должностных лиц и лиц, осуществляющих предпринимательскую деятельность без образования юридического лица, - от пяти тысяч рублей до двадцати тысяч рублей; на юридических лиц - от десяти тысяч рублей до сорока тысяч рублей.</w:t>
            </w:r>
          </w:p>
        </w:tc>
      </w:tr>
      <w:tr w:rsidR="00435D9A" w:rsidRPr="00435D9A" w14:paraId="5283D13B" w14:textId="77777777" w:rsidTr="00780378">
        <w:trPr>
          <w:trHeight w:val="787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8166" w14:textId="77777777" w:rsidR="00435D9A" w:rsidRPr="00435D9A" w:rsidRDefault="00435D9A" w:rsidP="00435D9A">
            <w:pPr>
              <w:spacing w:after="0"/>
              <w:ind w:firstLine="709"/>
              <w:jc w:val="both"/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231B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rPr>
                <w:b/>
              </w:rPr>
              <w:t>ст.3.8</w:t>
            </w:r>
            <w:r w:rsidRPr="00435D9A">
              <w:t>. Нарушение порядка организации ярмарок и продажи товаров на них на территории Ленинградской области</w:t>
            </w:r>
          </w:p>
          <w:p w14:paraId="057AC929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t>ч.2. Нарушение организатором ярмарки установленных органами местного самоуправления муниципальных образований Ленинградской области общих (рамочных) требований к внешнему виду и оформлению ярмарки  влечет наложение административного штрафа на должностных лиц и лиц, осуществляющих предпринимательскую деятельность без образования юридического лица, в размере от пяти тысяч рублей до двадцати тысяч рублей; на юридических лиц - от десяти тысяч рублей до сорока тысяч рублей.</w:t>
            </w:r>
          </w:p>
        </w:tc>
      </w:tr>
      <w:tr w:rsidR="00435D9A" w:rsidRPr="00435D9A" w14:paraId="4AB5059B" w14:textId="77777777" w:rsidTr="00780378">
        <w:trPr>
          <w:trHeight w:val="787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AC23" w14:textId="77777777" w:rsidR="00435D9A" w:rsidRPr="00435D9A" w:rsidRDefault="00435D9A" w:rsidP="00435D9A">
            <w:pPr>
              <w:spacing w:after="0"/>
              <w:ind w:firstLine="709"/>
              <w:jc w:val="both"/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7D2D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rPr>
                <w:b/>
              </w:rPr>
              <w:t>ст.4.4.</w:t>
            </w:r>
            <w:r w:rsidRPr="00435D9A">
              <w:t xml:space="preserve"> Создание препятствий для вывоза мусора и уборки территории влечет наложение административного штрафа на граждан в размере от пятисот рублей до двух тысяч пятисот рублей; на должностных лиц - от одной тысячи пятисот рублей до пяти тысяч рублей; на лиц, осуществляющих предпринимательскую деятельность без образования юридического лица, - от четырех тысяч рублей до десяти тысяч рублей; на юридических лиц - от пяти тысяч рублей до тридцати тысяч рублей.</w:t>
            </w:r>
          </w:p>
        </w:tc>
      </w:tr>
      <w:tr w:rsidR="00435D9A" w:rsidRPr="00435D9A" w14:paraId="31CA3D81" w14:textId="77777777" w:rsidTr="00780378">
        <w:trPr>
          <w:trHeight w:val="787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F87B" w14:textId="77777777" w:rsidR="00435D9A" w:rsidRPr="00435D9A" w:rsidRDefault="00435D9A" w:rsidP="00435D9A">
            <w:pPr>
              <w:spacing w:after="0"/>
              <w:ind w:firstLine="709"/>
              <w:jc w:val="both"/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531C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rPr>
                <w:b/>
              </w:rPr>
              <w:t>ст.4.6.</w:t>
            </w:r>
            <w:r w:rsidRPr="00435D9A">
              <w:t xml:space="preserve"> Размещение объявлений, иных информационных материалов вне установленных мест влечет наложение административного штрафа на граждан в размере от одной тысячи рублей до трех тысяч рублей; на должностных лиц - от десяти тысяч рублей до пятнадцати тысяч рублей; на лиц, осуществляющих предпринимательскую деятельность без образования юридического лица, - от четырех тысяч рублей до двадцати пяти тысяч рублей; на юридических лиц - от двадцати тысяч рублей до тридцати тысяч рублей.</w:t>
            </w:r>
          </w:p>
        </w:tc>
      </w:tr>
      <w:tr w:rsidR="00435D9A" w:rsidRPr="00435D9A" w14:paraId="451AECE1" w14:textId="77777777" w:rsidTr="00780378">
        <w:trPr>
          <w:trHeight w:val="787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39A8" w14:textId="77777777" w:rsidR="00435D9A" w:rsidRPr="00435D9A" w:rsidRDefault="00435D9A" w:rsidP="00435D9A">
            <w:pPr>
              <w:spacing w:after="0"/>
              <w:ind w:firstLine="709"/>
              <w:jc w:val="both"/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B9ED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rPr>
                <w:b/>
              </w:rPr>
              <w:t>ст.4.6-1.</w:t>
            </w:r>
            <w:r w:rsidRPr="00435D9A">
              <w:t xml:space="preserve"> Нарушение установленных органами местного самоуправления муниципальных образований Ленинградской области требований к размещению, внешнему виду и содержанию информационных конструкций</w:t>
            </w:r>
          </w:p>
          <w:p w14:paraId="442F6F0C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t>ч.1. влечет наложение административного штрафа на граждан в размере от одной тысячи рублей до двух тысяч рублей; на должностных лиц - от пяти тысяч рублей до десяти тысяч рублей; на лиц, осуществляющих предпринимательскую деятельность без образования юридического лица, - от четырех тысяч рублей до пятнадцати тысяч рублей; на юридических лиц - от десяти тысяч рублей до двадцати тысяч рублей.</w:t>
            </w:r>
          </w:p>
          <w:p w14:paraId="6AC3F0CE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t>ч.2. влечет наложение административного штрафа на граждан в размере от пятисот рублей до одной тысячи рублей; на должностных лиц - от трех тысяч рублей до пяти тысяч рублей; на лиц, осуществляющих предпринимательскую деятельность без образования юридического лица, - от трех тысяч рублей до семи тысяч рублей; на юридических лиц - от пяти тысяч рублей до десяти тысяч рублей.</w:t>
            </w:r>
          </w:p>
          <w:p w14:paraId="79F9F9AE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t>Примечания:</w:t>
            </w:r>
          </w:p>
          <w:p w14:paraId="05EC892B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t>1. Для целей применения настоящей статьи к информационным конструкциям относятся вывески, указатели, информационные знаки, информационные щиты, информационные стенды и иные технические средства стабильного территориального размещения, монтируемые и располагаемые на внешних стенах и иных конструктивных элементах зданий, строений, сооружений или вне их, предназначенные для размещения наружной информации.</w:t>
            </w:r>
          </w:p>
          <w:p w14:paraId="5E56DAF6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t>2. К информационным конструкциям не относятся рекламные конструкции, установка и эксплуатация которых осуществляется в порядке, определенном ФЗ от 13.03.2006 №38-ФЗ "О рекламе". </w:t>
            </w:r>
          </w:p>
        </w:tc>
      </w:tr>
      <w:tr w:rsidR="00435D9A" w:rsidRPr="00435D9A" w14:paraId="0A2F8B93" w14:textId="77777777" w:rsidTr="00780378">
        <w:trPr>
          <w:trHeight w:val="787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4197" w14:textId="77777777" w:rsidR="00435D9A" w:rsidRPr="00435D9A" w:rsidRDefault="00435D9A" w:rsidP="00435D9A">
            <w:pPr>
              <w:spacing w:after="0"/>
              <w:ind w:firstLine="709"/>
              <w:jc w:val="both"/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0D22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rPr>
                <w:b/>
              </w:rPr>
              <w:t>ст.4.7.</w:t>
            </w:r>
            <w:r w:rsidRPr="00435D9A">
              <w:t xml:space="preserve"> Нанесение надписей и графических изображений вне отведенных для этих целей мест влекут наложение административного штрафа на граждан в размере от четырех тысяч рублей до пяти тысяч рублей; на должностных лиц - от двадцати тысяч рублей до тридцати тысяч рублей; на лиц, осуществляющих предпринимательскую деятельность без образования юридического лица, - от четырех тысяч рублей до сорока тысяч рублей; на юридических лиц - от сорока тысяч рублей до пятидесяти тысяч рублей.</w:t>
            </w:r>
          </w:p>
        </w:tc>
      </w:tr>
      <w:tr w:rsidR="00435D9A" w:rsidRPr="00435D9A" w14:paraId="3C70A5FE" w14:textId="77777777" w:rsidTr="00780378">
        <w:trPr>
          <w:trHeight w:val="787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3F0C" w14:textId="77777777" w:rsidR="00435D9A" w:rsidRPr="00435D9A" w:rsidRDefault="00435D9A" w:rsidP="00435D9A">
            <w:pPr>
              <w:spacing w:after="0"/>
              <w:ind w:firstLine="709"/>
              <w:jc w:val="both"/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957C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rPr>
                <w:b/>
              </w:rPr>
              <w:t>ст.4.8-1.</w:t>
            </w:r>
            <w:r w:rsidRPr="00435D9A">
              <w:t xml:space="preserve"> Нарушение установленных правилами благоустройства территории муниципального образования запретов на размещение (устройство) туристических и рекреационных стоянок, установку палаток, шатров, тентов на территориях муниципальных парков, садов и скверов влечет наложение административного штрафа на граждан в размере от трех тысяч рублей до пяти тысяч рублей; на должностных лиц - от десяти тысяч рублей до двадцати тысяч рублей; на юридических лиц - от тридцати тысяч рублей до пятидесяти тысяч рублей.</w:t>
            </w:r>
          </w:p>
        </w:tc>
      </w:tr>
      <w:tr w:rsidR="00435D9A" w:rsidRPr="00435D9A" w14:paraId="125E78CB" w14:textId="77777777" w:rsidTr="00780378">
        <w:trPr>
          <w:trHeight w:val="787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C323" w14:textId="77777777" w:rsidR="00435D9A" w:rsidRPr="00435D9A" w:rsidRDefault="00435D9A" w:rsidP="00435D9A">
            <w:pPr>
              <w:spacing w:after="0"/>
              <w:ind w:firstLine="709"/>
              <w:jc w:val="both"/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E297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rPr>
                <w:b/>
              </w:rPr>
              <w:t>Ст.4.9.</w:t>
            </w:r>
            <w:r w:rsidRPr="00435D9A">
              <w:t xml:space="preserve"> Размещение механических транспортных средств на территориях, занятых зелеными насаждениями, на территориях детских и спортивных площадок влечет наложение административного штрафа на граждан в размере от трех тысяч рублей до пяти тысяч рублей; на должностных лиц - от десяти тысяч рублей до двадцати тысяч рублей; на лиц, осуществляющих предпринимательскую деятельность без образования юридического лица, - от четырех тысяч рублей до сорока тысяч рублей; на юридических лиц - от тридцати тысяч рублей до пятидесяти тысяч рублей.</w:t>
            </w:r>
          </w:p>
          <w:p w14:paraId="5A5FA2A1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t>Примечания:</w:t>
            </w:r>
          </w:p>
          <w:p w14:paraId="21EEEA49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t>1. Для целей применения настоящей статьи под газоном понимается покрытая травянистой и(или) древесно-кустарниковой растительностью либо предназначенная для озеленения поверхность земельного участка, имеющая ограничение в виде бортового камня (поребрика, бордюра) и(или) граничащая с твердым покрытием пешеходных дорожек, тротуаров, проезжей частью дорог.</w:t>
            </w:r>
          </w:p>
          <w:p w14:paraId="659EA64B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t>2. Действие настоящей статьи не распространяется на отношения, связанные с размещением механических транспортных средств, используемых для производства работ, связанных с содержанием территорий, занятых зелеными насаждениями, территорий детских и спортивных площадок, а также работ, связанных с ремонтом объектов, расположенных на указанных территориях.</w:t>
            </w:r>
          </w:p>
        </w:tc>
      </w:tr>
      <w:tr w:rsidR="00435D9A" w:rsidRPr="00435D9A" w14:paraId="2D86CA5C" w14:textId="77777777" w:rsidTr="00780378">
        <w:trPr>
          <w:trHeight w:val="787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CCA7" w14:textId="77777777" w:rsidR="00435D9A" w:rsidRPr="00435D9A" w:rsidRDefault="00435D9A" w:rsidP="00435D9A">
            <w:pPr>
              <w:spacing w:after="0"/>
              <w:ind w:firstLine="709"/>
              <w:jc w:val="both"/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F265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rPr>
                <w:b/>
              </w:rPr>
              <w:t>ст.4.9-1.</w:t>
            </w:r>
            <w:r w:rsidRPr="00435D9A">
              <w:t xml:space="preserve"> Нарушение требований к размещению и содержанию уличной детской игровой и спортивной инфраструктуры влечет наложение административного штрафа на граждан в размере от трех тысяч рублей до пяти тысяч рублей; на должностных лиц - от десяти тысяч рублей до двадцати тысяч рублей; на лиц, осуществляющих предпринимательскую деятельность без образования юридического лица, - от четырех тысяч рублей до сорока тысяч рублей; на юридических лиц - от тридцати тысяч рублей до пятидесяти тысяч рублей.</w:t>
            </w:r>
          </w:p>
        </w:tc>
      </w:tr>
      <w:tr w:rsidR="00435D9A" w:rsidRPr="00435D9A" w14:paraId="76C8FC16" w14:textId="77777777" w:rsidTr="00780378">
        <w:trPr>
          <w:trHeight w:val="787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F1B5" w14:textId="77777777" w:rsidR="00435D9A" w:rsidRPr="00435D9A" w:rsidRDefault="00435D9A" w:rsidP="00435D9A">
            <w:pPr>
              <w:spacing w:after="0"/>
              <w:ind w:firstLine="709"/>
              <w:jc w:val="both"/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6EC4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rPr>
                <w:b/>
              </w:rPr>
              <w:t>ст.4.10.</w:t>
            </w:r>
            <w:r w:rsidRPr="00435D9A">
              <w:t xml:space="preserve"> Нарушение требований по скашиванию и уборке дикорастущей травы, корчеванию и удалению дикорастущего кустарника, удалению борщевика Сосновского</w:t>
            </w:r>
          </w:p>
          <w:p w14:paraId="27EC3005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t>ч.1. влечет наложение административного штрафа на граждан в размере от пятисот рублей до двух тысяч рублей; на должностных лиц - от трех тысяч рублей до семи тысяч рублей; на лиц, осуществляющих предпринимательскую деятельность без образования юридического лица, - от четырех тысяч рублей до пятнадцати тысяч рублей; на юридических лиц - от десяти тысяч рублей до двадцати пяти тысяч рублей.</w:t>
            </w:r>
          </w:p>
          <w:p w14:paraId="2AFAE8FD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t>ч.2. влечет наложение административного штрафа на граждан в размере от двух тысяч рублей до пяти тысяч рублей; на должностных лиц - от пяти тысяч рублей до двадцати тысяч рублей; на лиц, осуществляющих предпринимательскую деятельность без образования юридического лица, - от четырех тысяч рублей до сорока тысяч рублей; на юридических лиц - от двадцати тысяч рублей до пятидесяти тысяч рублей.</w:t>
            </w:r>
          </w:p>
        </w:tc>
      </w:tr>
      <w:tr w:rsidR="00435D9A" w:rsidRPr="00435D9A" w14:paraId="373DDBD8" w14:textId="77777777" w:rsidTr="00780378">
        <w:trPr>
          <w:trHeight w:val="787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D174" w14:textId="77777777" w:rsidR="00435D9A" w:rsidRPr="00435D9A" w:rsidRDefault="00435D9A" w:rsidP="00435D9A">
            <w:pPr>
              <w:spacing w:after="0"/>
              <w:ind w:firstLine="709"/>
              <w:jc w:val="both"/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138E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rPr>
                <w:b/>
              </w:rPr>
              <w:t>ст.4.11-1.</w:t>
            </w:r>
            <w:r w:rsidRPr="00435D9A">
              <w:t xml:space="preserve"> Нарушение требований к внешнему виду нестационарных торговых объектов и(или) порядка его согласования влечет наложение административного штрафа на граждан в размере от трех тысяч рублей до пяти тысяч рублей; на должностных лиц и лиц, осуществляющих предпринимательскую деятельность без образования юридического лица, - от пяти тысяч рублей до двадцати тысяч рублей; на юридических лиц - от десяти тысяч рублей до сорока тысяч рублей.</w:t>
            </w:r>
          </w:p>
        </w:tc>
      </w:tr>
      <w:tr w:rsidR="00435D9A" w:rsidRPr="00435D9A" w14:paraId="3CB1981A" w14:textId="77777777" w:rsidTr="00780378">
        <w:trPr>
          <w:trHeight w:val="787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BC38" w14:textId="77777777" w:rsidR="00435D9A" w:rsidRPr="00435D9A" w:rsidRDefault="00435D9A" w:rsidP="00435D9A">
            <w:pPr>
              <w:spacing w:after="0"/>
              <w:ind w:firstLine="709"/>
              <w:jc w:val="both"/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8683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rPr>
                <w:b/>
              </w:rPr>
              <w:t>ст.4.11-2.</w:t>
            </w:r>
            <w:r w:rsidRPr="00435D9A">
              <w:t xml:space="preserve"> Нарушение требований к содержанию, внешнему виду фасадов и ограждающих конструкций зданий, строений, сооружений, содержанию, внешнему виду произведений монументально-декоративного искусства</w:t>
            </w:r>
          </w:p>
          <w:p w14:paraId="44712515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t>ч.1. влечет наложение административного штрафа на граждан в размере от трех тысяч рублей до пяти тысяч рублей; на должностных лиц и лиц, осуществляющих предпринимательскую деятельность без образования юридического лица, - от пяти тысяч рублей до двадцати тысяч рублей; на юридических лиц - от десяти тысяч рублей до сорока тысяч рублей.</w:t>
            </w:r>
          </w:p>
          <w:p w14:paraId="43A87A22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t>ч.2. влечет предупреждение или наложение административного штрафа на граждан в размере от пятисот рублей до двух тысяч рублей; на должностных лиц и лиц, осуществляющих предпринимательскую деятельность без образования юридического лица, - от трех тысяч рублей до пятнадцати тысяч рублей; на юридических лиц - от десяти тысяч рублей до двадцати пяти тысяч рублей.</w:t>
            </w:r>
          </w:p>
          <w:p w14:paraId="31624C95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t>Примечание:</w:t>
            </w:r>
          </w:p>
          <w:p w14:paraId="2320CEFD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t xml:space="preserve">Для целей применения настоящей статьи под ограждающими конструкциями зданий, строений, сооружений понимаются строительные конструкции, предназначенные для изоляции внутренних объемов в зданиях, строениях, сооружениях от внешней среды или между собой (входы в подвальные помещения, входные группы (в том числе ступени, площадки, перила, козырьки над входом, ограждения, стены, двери), цоколь и отмостка, плоскости стен, выступающие элементы фасадов (в том числе балконы, лоджии, эркеры, карнизы), окна и витрины, элементы кровли, включая вентиляционные и дымовые трубы, ограждающие решетки, выходы на кровлю, архитектурные детали и облицовка (в том числе колонны, пилястры, розетки, капители, фризы, пояски), водосточные трубы, включая воронки, парапетные и оконные ограждения, решетки, металлическая отделка окон, балконов, поясков, выступов цоколя, свесов, навесные металлические конструкции (в том числе </w:t>
            </w:r>
            <w:proofErr w:type="spellStart"/>
            <w:r w:rsidRPr="00435D9A">
              <w:t>флагодержатели</w:t>
            </w:r>
            <w:proofErr w:type="spellEnd"/>
            <w:r w:rsidRPr="00435D9A">
              <w:t>, анкеры, пожарные лестницы, вентиляционное оборудование), стекла, рамы, балконные двери, элементы подсветки фасада, дополнительное оборудование фасада (в том числе наружные антенные устройства и радиоэлектронные средства, кондиционеры), дополнительные элементы фасада); под произведениями монументально-декоративного искусства понимаются цветочницы, вазоны, памятные доски, скульптуры, стелы, обелиски, фонтаны и другие подобные объекты.</w:t>
            </w:r>
          </w:p>
        </w:tc>
      </w:tr>
      <w:tr w:rsidR="00435D9A" w:rsidRPr="00435D9A" w14:paraId="02668BD1" w14:textId="77777777" w:rsidTr="00780378">
        <w:trPr>
          <w:trHeight w:val="787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EF45" w14:textId="77777777" w:rsidR="00435D9A" w:rsidRPr="00435D9A" w:rsidRDefault="00435D9A" w:rsidP="00435D9A">
            <w:pPr>
              <w:spacing w:after="0"/>
              <w:ind w:firstLine="709"/>
              <w:jc w:val="both"/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EB08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rPr>
                <w:b/>
              </w:rPr>
              <w:t>ст.4.11-3.</w:t>
            </w:r>
            <w:r w:rsidRPr="00435D9A">
              <w:t xml:space="preserve"> Нарушение требований к содержанию, внешнему виду ограждений влечет наложение административного штрафа на граждан в размере от трех тысяч рублей до пяти тысяч рублей; на должностных лиц и лиц, осуществляющих предпринимательскую деятельность без образования юридического лица, - от пяти тысяч рублей до двадцати тысяч рублей; на юридических лиц - от десяти тысяч рублей до сорока тысяч рублей.</w:t>
            </w:r>
          </w:p>
          <w:p w14:paraId="367457E4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t>Примечание:</w:t>
            </w:r>
          </w:p>
          <w:p w14:paraId="285C9255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t>Для целей применения настоящей статьи под ограждением понимается инженерное устройство, предназначенное для определения границ ограждаемой территории и выполняющее защитную, ограждающую или декоративную функции (забор, ограда, изгородь).</w:t>
            </w:r>
          </w:p>
        </w:tc>
      </w:tr>
      <w:tr w:rsidR="00435D9A" w:rsidRPr="00435D9A" w14:paraId="778F63E8" w14:textId="77777777" w:rsidTr="00780378">
        <w:trPr>
          <w:trHeight w:val="787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8899" w14:textId="77777777" w:rsidR="00435D9A" w:rsidRPr="00435D9A" w:rsidRDefault="00435D9A" w:rsidP="00435D9A">
            <w:pPr>
              <w:spacing w:after="0"/>
              <w:ind w:firstLine="709"/>
              <w:jc w:val="both"/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2DD9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rPr>
                <w:b/>
              </w:rPr>
              <w:t>ст.4.12.</w:t>
            </w:r>
            <w:r w:rsidRPr="00435D9A">
              <w:t xml:space="preserve"> Нарушение порядка проведения земляных работ</w:t>
            </w:r>
          </w:p>
          <w:p w14:paraId="0F3ACDA1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t>ч.1. Проведение земляных работ без получения разрешения на проведение земляных работ -</w:t>
            </w:r>
          </w:p>
          <w:p w14:paraId="5DEF4D43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t>влечет наложение административного штрафа на граждан в размере от одной тысячи рублей до трех тысяч рублей; на должностных лиц - от десяти тысяч рублей до двадцати тысяч рублей; на лиц, осуществляющих предпринимательскую деятельность без образования юридического лица, - от четырех тысяч рублей до сорока тысяч рублей; на юридических лиц - от сорока тысяч рублей до пятидесяти тысяч рублей.</w:t>
            </w:r>
          </w:p>
          <w:p w14:paraId="4073F0E3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t>ч.2. Нарушение требований к проведению земляных работ, указанных в разрешении на проведение земляных работ, влечет наложение административного штрафа на граждан в размере от одной тысячи рублей до двух тысяч рублей; на должностных лиц - от пяти тысяч рублей до десяти тысяч рублей; на лиц, осуществляющих предпринимательскую деятельность без образования юридического лица, - от четырех тысяч рублей до двадцати пяти тысяч рублей; на юридических лиц - от двадцати тысяч рублей до тридцати тысяч рублей.</w:t>
            </w:r>
          </w:p>
          <w:p w14:paraId="3AECFD5F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t>Примечания:</w:t>
            </w:r>
          </w:p>
          <w:p w14:paraId="30C0F53D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t>1. Под земляными работами понимаются работы, проводимые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в процессе которых осуществляются вскрытие и(или) перемещение грунта, вскрытие дорожного покрытия или иное нарушение благоустройства территории муниципального образования.</w:t>
            </w:r>
          </w:p>
          <w:p w14:paraId="758CE2D3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t>2. Под разрешением на проведение земляных работ понимается документ, выдаваемый уполномоченным органом местного самоуправления муниципального образования Ленинградской области в случаях, предусмотренных правилами благоустройства территории муниципального образования, который является основанием для проведения земляных работ на определенной территории в определенный период времени и устанавливает требования к их проведению.</w:t>
            </w:r>
          </w:p>
          <w:p w14:paraId="38E6A54D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t>3. Под требованиями к проведению земляных работ понимаются обязательные условия их выполнения, в том числе условия об ограждении мест проведения земляных работ, оборудовании их аварийным освещением, сооружении настилов, пешеходных мостков, звукоизолирующих экранов, выполнении в установленный срок работ по восстановлению элементов благоустройства и озеленения, покрытия дорог, тротуаров, на которых проводились земляные работы, а также иные условия проведения земляных работ, определенные в соответствии с правилами благоустройства территории муниципального образования и указанные в разрешении на проведение земляных работ.</w:t>
            </w:r>
          </w:p>
          <w:p w14:paraId="03603D23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t>4. Положения настоящей статьи не распространяются на:</w:t>
            </w:r>
          </w:p>
          <w:p w14:paraId="1E162A1B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t>1) земельные участки, предоставленные для целей строительства, реконструкции объектов капитального строительства, работы на которых осуществляются на основании разрешения на строительство;</w:t>
            </w:r>
          </w:p>
          <w:p w14:paraId="5359FEBC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t>2) действия, направленные на предотвращение и ликвидацию последствий стихийных бедствий, иных чрезвычайных ситуаций, проведение неотложных работ по восстановлению объектов жизнеобеспечения населения.</w:t>
            </w:r>
          </w:p>
          <w:p w14:paraId="3E8E6397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t>5. Нарушение порядка проведения земляных работ влечет административную ответственность в соответствии с настоящей статьей, если соответствующие действия (бездействие) не содержат составов административных правонарушений, предусмотренных ст.7.1, 7.14, 7.17, 8.1, 8.7, 9.4, 11.21 КоАП РФ.</w:t>
            </w:r>
          </w:p>
        </w:tc>
      </w:tr>
      <w:tr w:rsidR="00435D9A" w:rsidRPr="00435D9A" w14:paraId="6BAF9E82" w14:textId="77777777" w:rsidTr="00780378">
        <w:trPr>
          <w:trHeight w:val="787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A322" w14:textId="77777777" w:rsidR="00435D9A" w:rsidRPr="00435D9A" w:rsidRDefault="00435D9A" w:rsidP="00435D9A">
            <w:pPr>
              <w:spacing w:after="0"/>
              <w:ind w:firstLine="709"/>
              <w:jc w:val="both"/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1FE7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rPr>
                <w:b/>
              </w:rPr>
              <w:t>ст.4.14.</w:t>
            </w:r>
            <w:r w:rsidRPr="00435D9A">
              <w:t xml:space="preserve"> Нарушение порядка или сроков уборки территории муниципального образования влечет предупреждение или наложение административного штрафа на граждан в размере от пятисот рублей до двух тысяч рублей; на лиц, осуществляющих предпринимательскую деятельность без образования юридического лица, - от двух тысяч рублей до десяти тысяч рублей; на юридических лиц - от десяти тысяч рублей до тридцати тысяч рублей.</w:t>
            </w:r>
          </w:p>
        </w:tc>
      </w:tr>
      <w:tr w:rsidR="00435D9A" w:rsidRPr="00435D9A" w14:paraId="650A34D1" w14:textId="77777777" w:rsidTr="00780378">
        <w:trPr>
          <w:trHeight w:val="787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C6E7" w14:textId="77777777" w:rsidR="00435D9A" w:rsidRPr="00435D9A" w:rsidRDefault="00435D9A" w:rsidP="00435D9A">
            <w:pPr>
              <w:spacing w:after="0"/>
              <w:ind w:firstLine="709"/>
              <w:jc w:val="both"/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787D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rPr>
                <w:b/>
              </w:rPr>
              <w:t>ст.4.15.</w:t>
            </w:r>
            <w:r w:rsidRPr="00435D9A">
              <w:t xml:space="preserve"> Нарушение порядка участия в содержании прилегающих территорий влечет предупреждение или наложение административного штрафа на граждан в размере от пятисот рублей до двух тысяч рублей; на лиц, осуществляющих предпринимательскую деятельность без образования юридического лица, - от двух тысяч рублей до десяти тысяч рублей; на юридических лиц - от десяти тысяч рублей до тридцати тысяч рублей.</w:t>
            </w:r>
          </w:p>
        </w:tc>
      </w:tr>
      <w:tr w:rsidR="00435D9A" w:rsidRPr="00435D9A" w14:paraId="5B95C254" w14:textId="77777777" w:rsidTr="00780378">
        <w:trPr>
          <w:trHeight w:val="787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14DC" w14:textId="77777777" w:rsidR="00435D9A" w:rsidRPr="00435D9A" w:rsidRDefault="00435D9A" w:rsidP="00435D9A">
            <w:pPr>
              <w:spacing w:after="0"/>
              <w:ind w:firstLine="709"/>
              <w:jc w:val="both"/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1B15" w14:textId="77777777" w:rsidR="00435D9A" w:rsidRPr="00435D9A" w:rsidRDefault="00435D9A" w:rsidP="00435D9A">
            <w:pPr>
              <w:spacing w:after="0"/>
              <w:ind w:firstLine="709"/>
              <w:jc w:val="both"/>
            </w:pPr>
            <w:r w:rsidRPr="00435D9A">
              <w:rPr>
                <w:b/>
              </w:rPr>
              <w:t>ст.5.14.</w:t>
            </w:r>
            <w:r w:rsidRPr="00435D9A">
              <w:t xml:space="preserve"> Непроведение мероприятий по удалению борщевика Сосновского влечет наложение административного штрафа на граждан в размере от одной тысячи рублей до двух тысяч рублей; на должностных лиц - от трех тысяч рублей до десяти тысяч рублей; на лиц, осуществляющих предпринимательскую деятельность без образования юридического лица, - от четырех тысяч рублей до двадцати тысяч рублей; на юридических лиц - от двадцати тысяч рублей до тридцати тысяч рублей.</w:t>
            </w:r>
          </w:p>
        </w:tc>
      </w:tr>
    </w:tbl>
    <w:p w14:paraId="1B4CF838" w14:textId="77777777" w:rsidR="00435D9A" w:rsidRPr="00435D9A" w:rsidRDefault="00435D9A" w:rsidP="00435D9A">
      <w:pPr>
        <w:spacing w:after="0"/>
        <w:ind w:firstLine="709"/>
        <w:jc w:val="both"/>
      </w:pPr>
    </w:p>
    <w:p w14:paraId="27CC5E0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B54C30"/>
    <w:multiLevelType w:val="multilevel"/>
    <w:tmpl w:val="12C4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47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8A"/>
    <w:rsid w:val="0026275F"/>
    <w:rsid w:val="0040698A"/>
    <w:rsid w:val="00435D9A"/>
    <w:rsid w:val="00477E1C"/>
    <w:rsid w:val="00687779"/>
    <w:rsid w:val="006C0B77"/>
    <w:rsid w:val="00780378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A286"/>
  <w15:chartTrackingRefBased/>
  <w15:docId w15:val="{6FF60F06-ED71-4A7B-8510-3D060B92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37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80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Уткин</dc:creator>
  <cp:keywords/>
  <dc:description/>
  <cp:lastModifiedBy>Александр Уткин</cp:lastModifiedBy>
  <cp:revision>2</cp:revision>
  <dcterms:created xsi:type="dcterms:W3CDTF">2024-09-12T09:28:00Z</dcterms:created>
  <dcterms:modified xsi:type="dcterms:W3CDTF">2024-09-12T09:28:00Z</dcterms:modified>
</cp:coreProperties>
</file>